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3BC2" w14:textId="3D0C5D0A" w:rsidR="00273481" w:rsidRPr="009B3235" w:rsidRDefault="00312BF0" w:rsidP="009B323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Lublin</w:t>
      </w:r>
      <w:r w:rsidR="00273481" w:rsidRPr="009B3235">
        <w:rPr>
          <w:rFonts w:ascii="Times New Roman" w:eastAsia="Calibri" w:hAnsi="Times New Roman" w:cs="Times New Roman"/>
          <w:sz w:val="20"/>
          <w:szCs w:val="20"/>
        </w:rPr>
        <w:t xml:space="preserve">, dnia, </w:t>
      </w:r>
      <w:r w:rsidR="00E34E5F" w:rsidRPr="009B3235">
        <w:rPr>
          <w:rFonts w:ascii="Times New Roman" w:eastAsia="Calibri" w:hAnsi="Times New Roman" w:cs="Times New Roman"/>
          <w:sz w:val="20"/>
          <w:szCs w:val="20"/>
        </w:rPr>
        <w:t>20</w:t>
      </w:r>
      <w:r w:rsidR="00EF1623" w:rsidRPr="009B3235">
        <w:rPr>
          <w:rFonts w:ascii="Times New Roman" w:eastAsia="Calibri" w:hAnsi="Times New Roman" w:cs="Times New Roman"/>
          <w:sz w:val="20"/>
          <w:szCs w:val="20"/>
        </w:rPr>
        <w:t>.</w:t>
      </w:r>
      <w:r w:rsidR="00E34E5F" w:rsidRPr="009B3235">
        <w:rPr>
          <w:rFonts w:ascii="Times New Roman" w:eastAsia="Calibri" w:hAnsi="Times New Roman" w:cs="Times New Roman"/>
          <w:sz w:val="20"/>
          <w:szCs w:val="20"/>
        </w:rPr>
        <w:t>01</w:t>
      </w:r>
      <w:r w:rsidR="00EF1623" w:rsidRPr="009B3235">
        <w:rPr>
          <w:rFonts w:ascii="Times New Roman" w:eastAsia="Calibri" w:hAnsi="Times New Roman" w:cs="Times New Roman"/>
          <w:sz w:val="20"/>
          <w:szCs w:val="20"/>
        </w:rPr>
        <w:t>.202</w:t>
      </w:r>
      <w:r w:rsidR="00E34E5F" w:rsidRPr="009B3235">
        <w:rPr>
          <w:rFonts w:ascii="Times New Roman" w:eastAsia="Calibri" w:hAnsi="Times New Roman" w:cs="Times New Roman"/>
          <w:sz w:val="20"/>
          <w:szCs w:val="20"/>
        </w:rPr>
        <w:t>2</w:t>
      </w:r>
    </w:p>
    <w:p w14:paraId="69D0B8C6" w14:textId="3311C567" w:rsidR="00273481" w:rsidRPr="009B3235" w:rsidRDefault="00273481" w:rsidP="002734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Zapytanie ofertowe </w:t>
      </w:r>
    </w:p>
    <w:p w14:paraId="1B632BAC" w14:textId="77777777" w:rsidR="007717ED" w:rsidRPr="009B3235" w:rsidRDefault="007717ED" w:rsidP="007717ED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0" w:name="_Hlk73570099"/>
      <w:bookmarkEnd w:id="0"/>
    </w:p>
    <w:p w14:paraId="719ABF07" w14:textId="29F79D88" w:rsidR="00273481" w:rsidRPr="009B3235" w:rsidRDefault="00273481" w:rsidP="007717ED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 xml:space="preserve">§ 1. Nazwa Zamawiającego: </w:t>
      </w:r>
    </w:p>
    <w:p w14:paraId="589F5A2A" w14:textId="77777777" w:rsidR="00273481" w:rsidRPr="009B3235" w:rsidRDefault="00273481" w:rsidP="0027348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E8BE9CB" w14:textId="5AD57BAA" w:rsidR="00943CD3" w:rsidRPr="009B3235" w:rsidRDefault="00943CD3" w:rsidP="00943CD3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ar-SA"/>
        </w:rPr>
      </w:pPr>
      <w:bookmarkStart w:id="1" w:name="_Hlk109297138"/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Zamawiający: </w:t>
      </w:r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ab/>
        <w:t>By Example Spółką z ograniczoną odpowiedzialnością.</w:t>
      </w:r>
    </w:p>
    <w:p w14:paraId="3894E8CA" w14:textId="02BF4FD1" w:rsidR="00943CD3" w:rsidRPr="009B3235" w:rsidRDefault="00943CD3" w:rsidP="00943CD3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ar-SA"/>
        </w:rPr>
      </w:pPr>
      <w:proofErr w:type="gramStart"/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Siedziba:   </w:t>
      </w:r>
      <w:proofErr w:type="gramEnd"/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 xml:space="preserve">       ulica Gospodarcza 26, 20-213 Lublin</w:t>
      </w:r>
    </w:p>
    <w:p w14:paraId="43B35145" w14:textId="77777777" w:rsidR="00943CD3" w:rsidRPr="009B3235" w:rsidRDefault="00943CD3" w:rsidP="00943CD3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ar-SA"/>
        </w:rPr>
      </w:pPr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>NIP:</w:t>
      </w:r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ab/>
      </w:r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ab/>
        <w:t>9462699950</w:t>
      </w:r>
    </w:p>
    <w:p w14:paraId="07B11AA0" w14:textId="77777777" w:rsidR="00943CD3" w:rsidRPr="009B3235" w:rsidRDefault="00943CD3" w:rsidP="00943CD3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ar-SA"/>
        </w:rPr>
      </w:pPr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>REGON:</w:t>
      </w:r>
      <w:r w:rsidRPr="009B3235">
        <w:rPr>
          <w:rFonts w:ascii="Times New Roman" w:eastAsia="Calibri" w:hAnsi="Times New Roman" w:cs="Times New Roman"/>
          <w:bCs/>
          <w:sz w:val="20"/>
          <w:szCs w:val="20"/>
          <w:lang w:eastAsia="ar-SA"/>
        </w:rPr>
        <w:tab/>
        <w:t>386930100</w:t>
      </w:r>
      <w:bookmarkEnd w:id="1"/>
    </w:p>
    <w:p w14:paraId="1A97BAC8" w14:textId="77777777" w:rsidR="00943CD3" w:rsidRPr="009B3235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p w14:paraId="7811D8CC" w14:textId="3057279F" w:rsidR="00273481" w:rsidRPr="009B3235" w:rsidRDefault="00273481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2. Tryb udzielenia zamówienia:</w:t>
      </w:r>
    </w:p>
    <w:p w14:paraId="5FB70DFB" w14:textId="3C165E15" w:rsidR="00273481" w:rsidRPr="009B3235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Postępowanie o udzielenie zamówienia prowadzone jest w trybie zapytania ofertowego zgodnie z </w:t>
      </w:r>
      <w:r w:rsidRPr="009B3235">
        <w:rPr>
          <w:rFonts w:ascii="Times New Roman" w:eastAsia="Calibri" w:hAnsi="Times New Roman" w:cs="Times New Roman"/>
          <w:sz w:val="20"/>
          <w:szCs w:val="20"/>
          <w:u w:val="single"/>
        </w:rPr>
        <w:t>rozeznaniem cenowym</w:t>
      </w:r>
      <w:r w:rsidRPr="009B3235">
        <w:rPr>
          <w:rFonts w:ascii="Times New Roman" w:eastAsia="Calibri" w:hAnsi="Times New Roman" w:cs="Times New Roman"/>
          <w:sz w:val="20"/>
          <w:szCs w:val="20"/>
        </w:rPr>
        <w:t>, określonym w Wytycznych w zakresie kwalifikowalności wydatków w ramach Europejskiego Funduszu Rozwoju Regionalnego, Europejskiego Funduszu Społecznego i Funduszu Spójności na lata 2014-2020. Zamówienie związane jest z realizacją projektu „</w:t>
      </w:r>
      <w:r w:rsidR="00943CD3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By Example</w:t>
      </w:r>
      <w:r w:rsidRPr="009B3235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”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. </w:t>
      </w: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realizowanego w ramach </w:t>
      </w:r>
      <w:r w:rsidR="00943CD3" w:rsidRPr="009B3235">
        <w:rPr>
          <w:rFonts w:ascii="Times New Roman" w:eastAsia="Calibri" w:hAnsi="Times New Roman" w:cs="Times New Roman"/>
          <w:sz w:val="20"/>
          <w:szCs w:val="20"/>
        </w:rPr>
        <w:t>Programu Operacyjnego Polska Wschodnia, Oś priorytetowa I: Przedsiębiorcza Polska Wschodnia, Działanie 1.1 Platformy startowe dla nowych pomysłów; Poddziałanie 1.1.2 Rozwój startupów w Polsce Wschodniej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</w:t>
      </w: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nr Umowy: </w:t>
      </w:r>
      <w:r w:rsidR="00943CD3" w:rsidRPr="009B3235">
        <w:rPr>
          <w:rFonts w:ascii="Times New Roman" w:eastAsia="Calibri" w:hAnsi="Times New Roman" w:cs="Times New Roman"/>
          <w:sz w:val="20"/>
          <w:szCs w:val="20"/>
        </w:rPr>
        <w:t>POPW.01.01.02-06-0040/21-00</w:t>
      </w:r>
    </w:p>
    <w:p w14:paraId="0CA04A67" w14:textId="77777777" w:rsidR="00273481" w:rsidRPr="009B3235" w:rsidRDefault="00273481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C52FA53" w14:textId="77777777" w:rsidR="00273481" w:rsidRPr="009B3235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3. Opis przedmiotu zamówienia:</w:t>
      </w:r>
    </w:p>
    <w:p w14:paraId="165A491A" w14:textId="77777777" w:rsidR="00273481" w:rsidRPr="009B3235" w:rsidRDefault="00273481" w:rsidP="00273481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6E86A8" w14:textId="7DC41FE6" w:rsidR="00572C97" w:rsidRPr="009B3235" w:rsidRDefault="00273481" w:rsidP="007717ED">
      <w:pPr>
        <w:pStyle w:val="Akapitzlist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2" w:name="_Hlk73570136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zamówienia jest</w:t>
      </w:r>
      <w:r w:rsidR="00467916"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72C97"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usługa dostarczenie</w:t>
      </w: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12159543" w14:textId="77777777" w:rsidR="00572C97" w:rsidRPr="009B3235" w:rsidRDefault="00572C97" w:rsidP="00572C97">
      <w:pPr>
        <w:pStyle w:val="Akapitzlist"/>
        <w:numPr>
          <w:ilvl w:val="0"/>
          <w:numId w:val="14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3" w:name="_Hlk109303141"/>
      <w:bookmarkEnd w:id="2"/>
      <w:proofErr w:type="spellStart"/>
      <w:r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Code</w:t>
      </w:r>
      <w:proofErr w:type="spellEnd"/>
      <w:r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proofErr w:type="spellStart"/>
      <w:r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review</w:t>
      </w:r>
      <w:proofErr w:type="spellEnd"/>
    </w:p>
    <w:p w14:paraId="11049234" w14:textId="610BDE4A" w:rsidR="00572C97" w:rsidRPr="009B3235" w:rsidRDefault="00572C97" w:rsidP="00572C97">
      <w:pPr>
        <w:pStyle w:val="Akapitzlist"/>
        <w:numPr>
          <w:ilvl w:val="0"/>
          <w:numId w:val="14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UX </w:t>
      </w:r>
      <w:proofErr w:type="spellStart"/>
      <w:r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review</w:t>
      </w:r>
      <w:proofErr w:type="spellEnd"/>
    </w:p>
    <w:p w14:paraId="377256C7" w14:textId="0AA1A92A" w:rsidR="007717ED" w:rsidRPr="009B3235" w:rsidRDefault="00E34E5F" w:rsidP="00E34E5F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="004D40C8" w:rsidRPr="009B32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 dopuszcza składania ofert częściowych.</w:t>
      </w:r>
    </w:p>
    <w:bookmarkEnd w:id="3"/>
    <w:p w14:paraId="44BD34C6" w14:textId="738DB601" w:rsidR="00BB04C3" w:rsidRPr="009B3235" w:rsidRDefault="00BB04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Wyłoniony w toku postępowania Oferent zobowiązuje się wykonać przedmiot </w:t>
      </w:r>
      <w:r w:rsidR="005B4CAC"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amówienia, określony w umowie, za wynagrodzeniem, zgodnie ze złożoną Ofertą.</w:t>
      </w:r>
    </w:p>
    <w:p w14:paraId="299E5936" w14:textId="21888962" w:rsidR="00BB04C3" w:rsidRPr="009B3235" w:rsidRDefault="00BB04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Opis przedmiotu zamówienia przedstawiono w Załączniku nr </w:t>
      </w:r>
      <w:r w:rsidR="00D705F6"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113EBDC" w14:textId="2FFFE709" w:rsidR="00BB04C3" w:rsidRPr="009B3235" w:rsidRDefault="00BB04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dopuszcza rozwiązania równoważne, przy czym udowodnienie równoważności leży po stronie oferenta na etapie składania ofert</w:t>
      </w:r>
    </w:p>
    <w:p w14:paraId="3782AFFA" w14:textId="77777777" w:rsidR="007B4700" w:rsidRPr="009B3235" w:rsidRDefault="007B4700" w:rsidP="005B4CAC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18177B1" w14:textId="77777777" w:rsidR="008923F6" w:rsidRPr="009B3235" w:rsidRDefault="008923F6" w:rsidP="008923F6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Osobą uprawnioną przez Zamawiającego do kontaktu z Wykonawcami jest: Kamil </w:t>
      </w:r>
      <w:proofErr w:type="spellStart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Kawałko</w:t>
      </w:r>
      <w:proofErr w:type="spellEnd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mail: kamil@createbyexample.com</w:t>
      </w:r>
    </w:p>
    <w:p w14:paraId="3ED9A182" w14:textId="77777777" w:rsidR="008923F6" w:rsidRPr="009B3235" w:rsidRDefault="008923F6" w:rsidP="008923F6">
      <w:pPr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4. Okres realizacji zamówienia:</w:t>
      </w:r>
    </w:p>
    <w:p w14:paraId="3E15DAC2" w14:textId="77777777" w:rsidR="008923F6" w:rsidRPr="009B3235" w:rsidRDefault="008923F6" w:rsidP="008923F6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677618D8" w14:textId="77777777" w:rsidR="008923F6" w:rsidRPr="009B3235" w:rsidRDefault="008923F6" w:rsidP="008923F6">
      <w:pPr>
        <w:spacing w:after="0" w:line="240" w:lineRule="auto"/>
        <w:ind w:left="426" w:hanging="426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przedmiotu zamówienia:</w:t>
      </w:r>
    </w:p>
    <w:p w14:paraId="38A4048A" w14:textId="77777777" w:rsidR="008923F6" w:rsidRPr="009B3235" w:rsidRDefault="008923F6" w:rsidP="008923F6">
      <w:pPr>
        <w:spacing w:after="0" w:line="240" w:lineRule="auto"/>
        <w:ind w:left="426" w:hanging="142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•</w:t>
      </w: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rozpoczęcie – po złożeniu </w:t>
      </w:r>
      <w:proofErr w:type="gramStart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,</w:t>
      </w:r>
      <w:proofErr w:type="gramEnd"/>
    </w:p>
    <w:p w14:paraId="074EF575" w14:textId="77777777" w:rsidR="008923F6" w:rsidRPr="009B3235" w:rsidRDefault="008923F6" w:rsidP="008923F6">
      <w:pPr>
        <w:spacing w:after="0" w:line="240" w:lineRule="auto"/>
        <w:ind w:left="426" w:hanging="142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•</w:t>
      </w: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zakończenie w terminie do dnia   31.12.2022 r.</w:t>
      </w:r>
    </w:p>
    <w:p w14:paraId="0F52AAEE" w14:textId="77777777" w:rsidR="00273481" w:rsidRPr="009B3235" w:rsidRDefault="00273481" w:rsidP="00273481">
      <w:pPr>
        <w:spacing w:after="0" w:line="240" w:lineRule="auto"/>
        <w:ind w:left="717" w:firstLine="351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741F56" w14:textId="77777777" w:rsidR="00273481" w:rsidRPr="009B3235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5. Kod CPV zamówienia:</w:t>
      </w:r>
    </w:p>
    <w:p w14:paraId="308E502A" w14:textId="77777777" w:rsidR="007717ED" w:rsidRPr="009B3235" w:rsidRDefault="007717ED" w:rsidP="007717E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6F1E3F81" w14:textId="193DB387" w:rsidR="00AF1550" w:rsidRPr="009B3235" w:rsidRDefault="00FA2468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72240000-9 - Usługi analizy systemu i programowania</w:t>
      </w:r>
    </w:p>
    <w:p w14:paraId="6F1D034E" w14:textId="68D62251" w:rsidR="00FA2468" w:rsidRDefault="00FA2468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A2468">
        <w:rPr>
          <w:rFonts w:ascii="Times New Roman" w:eastAsia="Calibri" w:hAnsi="Times New Roman" w:cs="Times New Roman"/>
          <w:sz w:val="20"/>
          <w:szCs w:val="20"/>
        </w:rPr>
        <w:t>72810000-1 Usługi audytu komputerowego</w:t>
      </w:r>
    </w:p>
    <w:p w14:paraId="79EF7B14" w14:textId="3FEFCE8F" w:rsidR="00F739EE" w:rsidRPr="009B3235" w:rsidRDefault="00F739EE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9EE">
        <w:rPr>
          <w:rFonts w:ascii="Times New Roman" w:eastAsia="Calibri" w:hAnsi="Times New Roman" w:cs="Times New Roman"/>
          <w:sz w:val="20"/>
          <w:szCs w:val="20"/>
        </w:rPr>
        <w:t>72000000-5 - Usługi informatyczne: konsultacyjne, opracowywania oprogramowania, internetowe i wsparcia</w:t>
      </w:r>
    </w:p>
    <w:p w14:paraId="7EAB9F54" w14:textId="77777777" w:rsidR="00FA2468" w:rsidRPr="009B3235" w:rsidRDefault="00FA2468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6820A78" w14:textId="6A25892C" w:rsidR="00273481" w:rsidRPr="009B3235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6. Miejsce i termin realizacji zamówienia:</w:t>
      </w:r>
    </w:p>
    <w:p w14:paraId="55257A63" w14:textId="2CB38EA2" w:rsidR="00B305D3" w:rsidRPr="009B3235" w:rsidRDefault="002734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Przedmiot zamówienia musi zostać dostarczony w miejsce prowadzenia przez Zamawiającego działalności</w:t>
      </w:r>
      <w:r w:rsidR="00B00FD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1EA0FA86" w14:textId="095DE1C8" w:rsidR="00273481" w:rsidRPr="009B3235" w:rsidRDefault="00273481" w:rsidP="009B32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Termin realizacji </w:t>
      </w:r>
      <w:r w:rsidR="00572C97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może ulec zmianie w przypadku niemożności wykonania przedmiotu zamówienia z przyczyn niezależnych od Wykonawcy, a uznanych przez Zamawiającego, termin zakończenia </w:t>
      </w:r>
      <w:r w:rsidR="00572C97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może zostać zmieniony przez strony z uwzględnieniem czasu trwania przyczyny. </w:t>
      </w:r>
    </w:p>
    <w:p w14:paraId="20B7AC4A" w14:textId="6CF4AE74" w:rsidR="00273481" w:rsidRPr="009B3235" w:rsidRDefault="00273481" w:rsidP="0027348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lastRenderedPageBreak/>
        <w:t xml:space="preserve">Warunkiem zmiany terminu </w:t>
      </w:r>
      <w:r w:rsidR="00572C97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jest pisemne powiadomienie przez strony w terminie siedmiu dni roboczych od momentu zaistnienia powyższych okoliczności, o zaistnieniu przesłanek uzasadniających wydłużenie terminu wykonania przedmiotu zapytania ofertowego. </w:t>
      </w:r>
    </w:p>
    <w:p w14:paraId="415962E8" w14:textId="77777777" w:rsidR="00273481" w:rsidRPr="009B3235" w:rsidRDefault="00273481" w:rsidP="0027348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D3437D3" w14:textId="19D510CB" w:rsidR="00273481" w:rsidRPr="009B3235" w:rsidRDefault="00273481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7. Opis warunków udziału w postępowaniu przetargowym oraz opis sposobu dokonywania oceny spełniania tych warunków:</w:t>
      </w:r>
    </w:p>
    <w:p w14:paraId="1DF1F3A5" w14:textId="77777777" w:rsidR="00B305D3" w:rsidRPr="009B3235" w:rsidRDefault="00B305D3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4E4F73" w14:textId="066D3E5C" w:rsidR="00273481" w:rsidRPr="009B3235" w:rsidRDefault="00273481">
      <w:pPr>
        <w:numPr>
          <w:ilvl w:val="0"/>
          <w:numId w:val="2"/>
        </w:numPr>
        <w:tabs>
          <w:tab w:val="num" w:pos="284"/>
        </w:tabs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 udzielenie niniejszego Zamówienia mogą się ubiegać </w:t>
      </w:r>
      <w:r w:rsidR="00AA78F9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którzy spełniają zdolność do wykonywania działalności i czynności objętych przedmiotem zamówienia. Warunek ten Zamawiający uzna za spełniony, jeżeli </w:t>
      </w:r>
      <w:r w:rsidR="00AA78F9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posiadają niezbędny potencjał, wiedzę i doświadczenie oraz znajduje się w sytuacji ekonomicznej i finansowej zapewniającej wykonanie Zamówienia. </w:t>
      </w:r>
    </w:p>
    <w:p w14:paraId="402B3B15" w14:textId="5C5C1838" w:rsidR="005F4FFC" w:rsidRPr="009B3235" w:rsidRDefault="005F4FFC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Opis sposobu dokonywania oceny spełniania tego warunku:</w:t>
      </w:r>
    </w:p>
    <w:p w14:paraId="541A082A" w14:textId="77777777" w:rsidR="0053752A" w:rsidRPr="009B3235" w:rsidRDefault="0053752A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58673F0" w14:textId="73C3DDC0" w:rsidR="005F4FFC" w:rsidRPr="009B3235" w:rsidRDefault="005F4FFC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nie precyzuje w tym zakresie wymagań, których spełnienie Wykonawca jest zobowiązany wykazać w sposób szczególny, </w:t>
      </w:r>
      <w:bookmarkStart w:id="4" w:name="_Hlk94300103"/>
      <w:r w:rsidRPr="009B3235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bookmarkEnd w:id="4"/>
    <w:p w14:paraId="3C1EF913" w14:textId="0B461E27" w:rsidR="00D92877" w:rsidRPr="009B3235" w:rsidRDefault="00D92877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CF049B9" w14:textId="370D13D4" w:rsidR="00D92877" w:rsidRPr="009B3235" w:rsidRDefault="00D92877" w:rsidP="004D40C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 udzielenie niniejszego Zamówienia mogą się ubiegać </w:t>
      </w:r>
      <w:r w:rsidR="00053AB8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którzy nie są powiązani osobowo lub kapitałowo z Zamawiającym. </w:t>
      </w:r>
    </w:p>
    <w:p w14:paraId="4B1F0D66" w14:textId="0E2C84D3" w:rsidR="00D92877" w:rsidRPr="009B3235" w:rsidRDefault="00D92877" w:rsidP="004D40C8">
      <w:pPr>
        <w:pStyle w:val="Akapitzlis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151E557" w14:textId="77777777" w:rsidR="00D92877" w:rsidRPr="009B3235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uczestniczeniu w spółce jako wspólnik spółki cywilnej lub spółki osobowej;</w:t>
      </w:r>
    </w:p>
    <w:p w14:paraId="3DD7E192" w14:textId="77777777" w:rsidR="00D92877" w:rsidRPr="009B3235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posiadaniu co najmniej 10 % udziałów lub akcji, o ile niższy próg nie wynika z przepisów prawa lub nie został określony przez IZ PO,</w:t>
      </w:r>
    </w:p>
    <w:p w14:paraId="1DF562E7" w14:textId="77777777" w:rsidR="00D92877" w:rsidRPr="009B3235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4FA3C45C" w14:textId="45072F19" w:rsidR="00D92877" w:rsidRPr="009B3235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82E6A27" w14:textId="0FBAC6D6" w:rsidR="0053752A" w:rsidRPr="009B3235" w:rsidRDefault="00D92877" w:rsidP="00B00FDF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 celu spełnienia warunku</w:t>
      </w:r>
      <w:r w:rsidR="00B305D3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,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B305D3" w:rsidRPr="009B3235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. </w:t>
      </w:r>
    </w:p>
    <w:p w14:paraId="5D78227A" w14:textId="78326D7F" w:rsidR="005F4FFC" w:rsidRPr="009B3235" w:rsidRDefault="005F4FFC" w:rsidP="00D92877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24AD8A7" w14:textId="4203E9D9" w:rsidR="00273481" w:rsidRPr="009B3235" w:rsidRDefault="00273481">
      <w:pPr>
        <w:numPr>
          <w:ilvl w:val="0"/>
          <w:numId w:val="2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dokona oceny spełniania warunków udziału w niniejszym postępowaniu, określonych w niniejszym rozdziale, według formuły spełnia / nie spełnia - w oparciu o analizę treści oświadczeń, jakie na potwierdzenie spełniania warunków udziału w niniejszym postępowaniu dostarczą Oferenci. </w:t>
      </w:r>
    </w:p>
    <w:p w14:paraId="04926167" w14:textId="77777777" w:rsidR="00367D85" w:rsidRPr="009B3235" w:rsidRDefault="00367D85" w:rsidP="00273481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6A1B66" w14:textId="3F6DC867" w:rsidR="00273481" w:rsidRPr="009B3235" w:rsidRDefault="00273481" w:rsidP="00273481">
      <w:pPr>
        <w:spacing w:line="263" w:lineRule="exact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8</w:t>
      </w:r>
      <w:r w:rsidR="00367D85" w:rsidRPr="009B3235">
        <w:rPr>
          <w:rFonts w:ascii="Times New Roman" w:eastAsia="Calibri" w:hAnsi="Times New Roman" w:cs="Times New Roman"/>
          <w:b/>
          <w:sz w:val="20"/>
          <w:szCs w:val="20"/>
        </w:rPr>
        <w:t xml:space="preserve"> Sposób przygotowania oferty</w:t>
      </w:r>
    </w:p>
    <w:p w14:paraId="669A02DB" w14:textId="0506CD4E" w:rsidR="00273481" w:rsidRPr="009B3235" w:rsidRDefault="00FB759E" w:rsidP="00680B40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="00273481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ma obowiązek załączyć: </w:t>
      </w:r>
    </w:p>
    <w:p w14:paraId="3D6C7CA0" w14:textId="1B12EA49" w:rsidR="00273481" w:rsidRPr="009B3235" w:rsidRDefault="00273481" w:rsidP="009B3235">
      <w:pPr>
        <w:numPr>
          <w:ilvl w:val="0"/>
          <w:numId w:val="3"/>
        </w:numPr>
        <w:spacing w:after="0" w:line="263" w:lineRule="exact"/>
        <w:ind w:left="0"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Wypełniony druk „Formularz ofertowy” </w:t>
      </w:r>
      <w:proofErr w:type="gramStart"/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( zał.</w:t>
      </w:r>
      <w:proofErr w:type="gramEnd"/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nr 1). </w:t>
      </w:r>
    </w:p>
    <w:p w14:paraId="2230242C" w14:textId="164E881F" w:rsidR="00680B40" w:rsidRPr="009B3235" w:rsidRDefault="00680B40" w:rsidP="009B3235">
      <w:pPr>
        <w:numPr>
          <w:ilvl w:val="0"/>
          <w:numId w:val="3"/>
        </w:numPr>
        <w:spacing w:after="0" w:line="263" w:lineRule="exact"/>
        <w:ind w:left="0"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Pełnomocnictwo do reprezentowania w postępowaniu – jeśli dotyczy</w:t>
      </w:r>
    </w:p>
    <w:p w14:paraId="3EE03F38" w14:textId="77777777" w:rsidR="0080108E" w:rsidRPr="009B3235" w:rsidRDefault="0080108E" w:rsidP="009B3235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Ofertę należy sporządzić w języku polskim, w formie pisemnej pod rygorem nieważności.</w:t>
      </w:r>
    </w:p>
    <w:p w14:paraId="41B4A1A8" w14:textId="4E36646C" w:rsidR="0080108E" w:rsidRPr="009B3235" w:rsidRDefault="0080108E" w:rsidP="009B3235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Oferta musi być podpisana przez osoby upoważnione do reprezentowania Wykonawcy. </w:t>
      </w:r>
    </w:p>
    <w:p w14:paraId="0DCC1B80" w14:textId="0FDCC77E" w:rsidR="002A4042" w:rsidRPr="009B3235" w:rsidRDefault="002A4042" w:rsidP="009B3235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We wszystkich przypadkach, gdzie jest mowa o pieczątkach, Zamawiający dopuszcza złożenie czytelnego zapisu o treści pieczęci zawierającego co najmniej oznaczenie nazwy (firmy) i siedziby. </w:t>
      </w:r>
    </w:p>
    <w:p w14:paraId="03EC7419" w14:textId="77777777" w:rsidR="00E476EF" w:rsidRPr="009B3235" w:rsidRDefault="00E476EF" w:rsidP="009B3235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61BFD2B" w14:textId="77777777" w:rsidR="00E476EF" w:rsidRPr="009B3235" w:rsidRDefault="00E476EF" w:rsidP="009B3235">
      <w:pPr>
        <w:numPr>
          <w:ilvl w:val="0"/>
          <w:numId w:val="8"/>
        </w:numPr>
        <w:spacing w:after="0" w:line="240" w:lineRule="auto"/>
        <w:ind w:left="76"/>
        <w:contextualSpacing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Każdy Wykonawca może złożyć tylko jedną ofertę w ramach niniejszego postępowania. </w:t>
      </w:r>
      <w:r w:rsidRPr="009B3235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W przypadku złożenia przez Wykonawcę więcej niż jednej oferty, wszystkie oferty Wykonawcy zostaną odrzucone jako niezgodne z treścią zapytania ofertowego. </w:t>
      </w:r>
    </w:p>
    <w:p w14:paraId="0ACC2E65" w14:textId="77777777" w:rsidR="00E476EF" w:rsidRPr="009B3235" w:rsidRDefault="00E476EF" w:rsidP="009B3235">
      <w:pPr>
        <w:numPr>
          <w:ilvl w:val="0"/>
          <w:numId w:val="8"/>
        </w:numPr>
        <w:spacing w:after="0" w:line="240" w:lineRule="auto"/>
        <w:ind w:left="7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Składając ofertę wspólnie z innymi podmiotami, każdy z nich musi załączyć do oferty komplet poniżej wymienionych załączników. Wykonawcy występujący wspólnie ponoszą solidarną odpowiedzialność wobec Zamawiającego za wykonanie umowy. </w:t>
      </w:r>
    </w:p>
    <w:p w14:paraId="08C802D4" w14:textId="2F53B75E" w:rsidR="00E476EF" w:rsidRPr="009B3235" w:rsidRDefault="00E476EF" w:rsidP="009B3235">
      <w:pPr>
        <w:numPr>
          <w:ilvl w:val="0"/>
          <w:numId w:val="9"/>
        </w:numPr>
        <w:spacing w:after="0" w:line="240" w:lineRule="auto"/>
        <w:ind w:left="7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Podana w ofercie cena musi uwzględniać wszystkie wymagania niniejszego zapytania ofertowego oraz obejmować wszelkie koszty, jakie poniesie Wykonawca z tytułu realizacji przedmiotu zamówienia zgodnie z obowiązującymi przepisami. Ceną oferty jest kwota wymieniona w Formularzu Oferty. Wykonawca określa cenę realizacji zamówienia w pełnym zakresie objętym niniejszym zapytaniem ofertowym wraz z załącznikami. W ofercie należy podać cenę netto, brutto oraz podatek VAT z dokładnością do dwóch miejsc po przecinku.</w:t>
      </w:r>
    </w:p>
    <w:p w14:paraId="191F1CDE" w14:textId="311ABF31" w:rsidR="00E476EF" w:rsidRPr="009B3235" w:rsidRDefault="00E476EF" w:rsidP="009B3235">
      <w:pPr>
        <w:numPr>
          <w:ilvl w:val="0"/>
          <w:numId w:val="9"/>
        </w:numPr>
        <w:spacing w:after="0" w:line="240" w:lineRule="auto"/>
        <w:ind w:left="7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Wykonawca ponosi wszelkie koszty związane z przygotowaniem i złożeniem oferty.</w:t>
      </w:r>
    </w:p>
    <w:p w14:paraId="7C213B41" w14:textId="77777777" w:rsidR="00E476EF" w:rsidRPr="009B3235" w:rsidRDefault="00E476EF" w:rsidP="00E476E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21EB2E51" w14:textId="77777777" w:rsidR="00E476EF" w:rsidRPr="009B3235" w:rsidRDefault="00E476EF" w:rsidP="009B323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Oferty niekompletne nie będą podlegały ocenie. </w:t>
      </w:r>
    </w:p>
    <w:p w14:paraId="28222632" w14:textId="6E0C952D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12018BE" w14:textId="77777777" w:rsidR="00273481" w:rsidRPr="009B3235" w:rsidRDefault="00273481" w:rsidP="009B3235">
      <w:pPr>
        <w:spacing w:line="263" w:lineRule="exac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§ 9. </w:t>
      </w:r>
      <w:r w:rsidRPr="009B3235">
        <w:rPr>
          <w:rFonts w:ascii="Times New Roman" w:eastAsia="Calibri" w:hAnsi="Times New Roman" w:cs="Times New Roman"/>
          <w:b/>
          <w:bCs/>
          <w:sz w:val="20"/>
          <w:szCs w:val="20"/>
        </w:rPr>
        <w:t>Miejsce i termin składania oferty</w:t>
      </w:r>
    </w:p>
    <w:p w14:paraId="0761FCEE" w14:textId="0670DE6E" w:rsidR="00273481" w:rsidRPr="009B3235" w:rsidRDefault="00273481" w:rsidP="009B323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1.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Ofertę należy złożyć w siedzibie Zamawiającego tj.: </w:t>
      </w:r>
      <w:r w:rsidR="00B00FD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ulica Gospodarcza 26, 20-213 Lublin do dnia </w:t>
      </w:r>
      <w:r w:rsidR="00EF1623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2</w:t>
      </w:r>
      <w:r w:rsidR="00E34E5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7</w:t>
      </w:r>
      <w:r w:rsidR="00B00FD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  <w:r w:rsidR="00E34E5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01</w:t>
      </w:r>
      <w:r w:rsidR="00B00FD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.202</w:t>
      </w:r>
      <w:r w:rsidR="00E34E5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2</w:t>
      </w:r>
      <w:r w:rsidR="00B00FDF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r. do godz. 9:00.</w:t>
      </w:r>
    </w:p>
    <w:p w14:paraId="5530EA03" w14:textId="37F65712" w:rsidR="00273481" w:rsidRPr="009B3235" w:rsidRDefault="00273481" w:rsidP="009B323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2.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FB759E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zostaną poinformowani o wyniku postępowania niezwłocznie po zakończeniu badania ich ofert pod względem zgodności z Zapytaniem ofertowym. </w:t>
      </w:r>
    </w:p>
    <w:p w14:paraId="508E4DBB" w14:textId="13ED2358" w:rsidR="00273481" w:rsidRPr="009B3235" w:rsidRDefault="00273481" w:rsidP="009B323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3.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FB759E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będą związani ofertą przez okres </w:t>
      </w:r>
      <w:r w:rsidR="005E143F">
        <w:rPr>
          <w:rFonts w:ascii="Times New Roman" w:eastAsia="Calibri" w:hAnsi="Times New Roman" w:cs="Times New Roman"/>
          <w:sz w:val="20"/>
          <w:szCs w:val="20"/>
          <w:lang w:eastAsia="pl-PL"/>
        </w:rPr>
        <w:t>30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dni. Bieg terminu związania ofertą rozpoczyna się wraz z upływem terminu składania ofert, o którym mowa w ust. 1.  </w:t>
      </w:r>
    </w:p>
    <w:p w14:paraId="7E48D433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B019D7D" w14:textId="77777777" w:rsidR="00273481" w:rsidRPr="009B3235" w:rsidRDefault="00273481" w:rsidP="009B3235">
      <w:pPr>
        <w:spacing w:line="263" w:lineRule="exact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§ 10. Cena</w:t>
      </w:r>
    </w:p>
    <w:p w14:paraId="1803B315" w14:textId="258CFC0E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1.</w:t>
      </w:r>
      <w:r w:rsidR="00367D85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FB759E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określa cenę w Formularzu Ofertowym załącznik nr 1, do niniejszego Zapytania Ofertowego.</w:t>
      </w:r>
    </w:p>
    <w:p w14:paraId="60F9EAF8" w14:textId="253FDEEB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2.</w:t>
      </w:r>
      <w:r w:rsidR="00367D85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Cena ofertowa musi zawierać wszystkie koszty związane z realizacją </w:t>
      </w:r>
      <w:r w:rsidR="00572C97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6EB80ABA" w14:textId="71CA1B08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3.</w:t>
      </w:r>
      <w:r w:rsidR="00367D85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FB759E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odpowiada wobec organów podatkowych za prawidłowe naliczenie podatku VAT. </w:t>
      </w:r>
    </w:p>
    <w:p w14:paraId="25806B39" w14:textId="475DCAC5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4. W razie </w:t>
      </w:r>
      <w:proofErr w:type="gramStart"/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nie wyszczególnienia</w:t>
      </w:r>
      <w:proofErr w:type="gramEnd"/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przez </w:t>
      </w:r>
      <w:r w:rsidR="00FB759E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Wykonawcę 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ofercie jakiejkolwiek pozycji bądź kosztów niezbędnych dla prawidłowego wykonania przedmiotu zamówienia przyjmuje się, że zostały one przez </w:t>
      </w:r>
      <w:r w:rsidR="00FB759E"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Wykonawcę</w:t>
      </w: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ujęte w ogólnej cenie wykonania zamówienia.</w:t>
      </w:r>
    </w:p>
    <w:p w14:paraId="4A9E21AE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5.Podana w ofercie cena ma być wyrażona w PLN (w kwocie netto i brutto, tj. wraz z podatkiem VAT)</w:t>
      </w:r>
    </w:p>
    <w:p w14:paraId="2F7EDDFD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116FB38" w14:textId="451669B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7A58FF" w:rsidRPr="009B3235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11</w:t>
      </w:r>
      <w:r w:rsidRPr="009B3235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. Kryteria oceny ofert  </w:t>
      </w:r>
    </w:p>
    <w:p w14:paraId="5C3A8535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</w:p>
    <w:p w14:paraId="4C7E4A65" w14:textId="731F9960" w:rsidR="00FB0287" w:rsidRPr="009B3235" w:rsidRDefault="00273481" w:rsidP="009B323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Kryterium cenowe – max. 100 pkt.</w:t>
      </w:r>
    </w:p>
    <w:p w14:paraId="63421B1A" w14:textId="7F377C73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Cena oferty = cena netto (PLN) przedmiotu zamówienia.</w:t>
      </w:r>
    </w:p>
    <w:p w14:paraId="7A169AA5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Ocena punktowa poszczególnych ofert dokonana zostanie w następujący sposób:</w:t>
      </w:r>
    </w:p>
    <w:p w14:paraId="5037A2DA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016F693B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vertAlign w:val="superscript"/>
          <w:lang w:eastAsia="pl-PL"/>
        </w:rPr>
      </w:pPr>
      <m:oMathPara>
        <m:oMath>
          <m:r>
            <m:rPr>
              <m:sty m:val="bi"/>
            </m:rPr>
            <w:rPr>
              <w:rFonts w:ascii="Cambria Math" w:eastAsia="Calibri" w:hAnsi="Cambria Math" w:cs="Times New Roman"/>
              <w:sz w:val="20"/>
              <w:szCs w:val="20"/>
              <w:lang w:eastAsia="pl-PL"/>
            </w:rPr>
            <m:t xml:space="preserve">Liczba punktów </m:t>
          </m:r>
          <m:r>
            <m:rPr>
              <m:sty m:val="p"/>
            </m:rPr>
            <w:rPr>
              <w:rFonts w:ascii="Cambria Math" w:eastAsia="Calibri" w:hAnsi="Cambria Math" w:cs="Cambria Math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Cs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Calibri" w:hAnsi="Cambria Math" w:cs="Cambria Math"/>
                  <w:sz w:val="20"/>
                  <w:szCs w:val="20"/>
                  <w:lang w:eastAsia="pl-PL"/>
                </w:rPr>
                <m:t>Cena najniższa</m:t>
              </m:r>
            </m:num>
            <m:den>
              <m: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>Cena oferty badanej</m:t>
              </m:r>
            </m:den>
          </m:f>
          <m:r>
            <w:rPr>
              <w:rFonts w:ascii="Cambria Math" w:eastAsia="Calibri" w:hAnsi="Cambria Math" w:cs="Times New Roman"/>
              <w:sz w:val="20"/>
              <w:szCs w:val="20"/>
              <w:lang w:eastAsia="pl-PL"/>
            </w:rPr>
            <m:t xml:space="preserve"> x 100</m:t>
          </m:r>
        </m:oMath>
      </m:oMathPara>
    </w:p>
    <w:p w14:paraId="2A249C5B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98F1112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2. Maksymalną ocenę - 100 pkt. w kryterium cenowym otrzyma oferta z najniższą ceną.</w:t>
      </w:r>
    </w:p>
    <w:p w14:paraId="608EC5DA" w14:textId="77777777" w:rsidR="00273481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3. Pozostałe oferty z wyższymi cenami zostaną ocenione według powyższego wzoru.</w:t>
      </w:r>
    </w:p>
    <w:p w14:paraId="0E000353" w14:textId="76825FA5" w:rsidR="00EB2344" w:rsidRPr="009B3235" w:rsidRDefault="00273481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Calibri" w:hAnsi="Times New Roman" w:cs="Times New Roman"/>
          <w:sz w:val="20"/>
          <w:szCs w:val="20"/>
          <w:lang w:eastAsia="pl-PL"/>
        </w:rPr>
        <w:t>4. W cenę należy wliczyć wszystkie koszty wykonania zamówienia. Wykonawca ponosi odpowiedzialność na zasadzie ryzyka z tytułu oszacowania wszelkich kosztów związanych z realizacją przedmiotu zamówienia. Niedoszacowanie, pominięcie oraz brak rozpoznania zakresu</w:t>
      </w:r>
    </w:p>
    <w:p w14:paraId="0A2B80AA" w14:textId="77777777" w:rsidR="00AB4F09" w:rsidRPr="009B3235" w:rsidRDefault="00AB4F09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Zamawiający odrzuca </w:t>
      </w:r>
      <w:proofErr w:type="gramStart"/>
      <w:r w:rsidRPr="009B3235">
        <w:rPr>
          <w:rFonts w:ascii="Times New Roman" w:eastAsia="Calibri" w:hAnsi="Times New Roman" w:cs="Times New Roman"/>
          <w:sz w:val="20"/>
          <w:szCs w:val="20"/>
        </w:rPr>
        <w:t>oferty</w:t>
      </w:r>
      <w:proofErr w:type="gramEnd"/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 jeżeli: </w:t>
      </w:r>
    </w:p>
    <w:p w14:paraId="41F3AE5C" w14:textId="77777777" w:rsidR="00AB4F09" w:rsidRPr="009B3235" w:rsidRDefault="00AB4F09" w:rsidP="009B3235">
      <w:pPr>
        <w:numPr>
          <w:ilvl w:val="0"/>
          <w:numId w:val="4"/>
        </w:numPr>
        <w:spacing w:after="0" w:line="257" w:lineRule="auto"/>
        <w:ind w:left="10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oferta została złożona po wyznaczonym terminie lub / i w niewłaściwym miejscu,</w:t>
      </w:r>
    </w:p>
    <w:p w14:paraId="3C74C688" w14:textId="77777777" w:rsidR="00AB4F09" w:rsidRPr="009B3235" w:rsidRDefault="00AB4F09" w:rsidP="009B3235">
      <w:pPr>
        <w:numPr>
          <w:ilvl w:val="0"/>
          <w:numId w:val="4"/>
        </w:numPr>
        <w:spacing w:after="0" w:line="257" w:lineRule="auto"/>
        <w:ind w:left="10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oferta jest niepełna lub nie spełnia wymagań niniejszego ogłoszenia. </w:t>
      </w:r>
    </w:p>
    <w:p w14:paraId="1492CAFC" w14:textId="77777777" w:rsidR="00273481" w:rsidRPr="009B3235" w:rsidRDefault="00273481" w:rsidP="009B3235">
      <w:pPr>
        <w:spacing w:after="0" w:line="242" w:lineRule="auto"/>
        <w:ind w:left="780" w:right="-1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81E8FB" w14:textId="77777777" w:rsidR="00273481" w:rsidRPr="009B3235" w:rsidRDefault="00273481" w:rsidP="009B3235">
      <w:pPr>
        <w:spacing w:after="0" w:line="16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D3D14E" w14:textId="0E8D43DF" w:rsidR="00273481" w:rsidRPr="009B3235" w:rsidRDefault="00273481" w:rsidP="009B3235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niezwłocznie po zakończeniu badania ofert pod względem zgodności z Zapytaniem ofertowym, powiadomi wszystkich Wykonawców, którzy złożyli oferty, o wyborze</w:t>
      </w:r>
      <w:bookmarkStart w:id="5" w:name="page14"/>
      <w:bookmarkEnd w:id="5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najkorzystniejszej oferty, podając nazwę Wykonawcy, którego oferta została wybrana. W przypadku dokonania wyboru najkorzystniejszej oferty Zamawiający dokona </w:t>
      </w:r>
      <w:proofErr w:type="gramStart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proofErr w:type="gramEnd"/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podstawie którego wybrany Wykonawca będzie zobligowany dostarczyć </w:t>
      </w:r>
      <w:r w:rsidR="00AB4F09"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sprzęt </w:t>
      </w:r>
      <w:r w:rsidRPr="009B3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przedstawioną ofertą. </w:t>
      </w:r>
    </w:p>
    <w:p w14:paraId="5C717616" w14:textId="1E5A0C5F" w:rsidR="002A4042" w:rsidRPr="009B3235" w:rsidRDefault="009B3235" w:rsidP="009B3235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2B4583E4" w14:textId="7BE7F88F" w:rsidR="002A4042" w:rsidRPr="009B3235" w:rsidRDefault="002A4042" w:rsidP="009B32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§ </w:t>
      </w:r>
      <w:r w:rsidR="007A58FF" w:rsidRPr="009B3235">
        <w:rPr>
          <w:rFonts w:ascii="Times New Roman" w:eastAsia="Calibri" w:hAnsi="Times New Roman" w:cs="Times New Roman"/>
          <w:b/>
          <w:sz w:val="20"/>
          <w:szCs w:val="20"/>
        </w:rPr>
        <w:t>12</w:t>
      </w:r>
      <w:r w:rsidRPr="009B3235">
        <w:rPr>
          <w:rFonts w:ascii="Times New Roman" w:eastAsia="Calibri" w:hAnsi="Times New Roman" w:cs="Times New Roman"/>
          <w:b/>
          <w:sz w:val="20"/>
          <w:szCs w:val="20"/>
        </w:rPr>
        <w:t>. Wykluczenie wykonawcy, odrzucenie oferty oraz unieważnienie postępowania.</w:t>
      </w:r>
    </w:p>
    <w:p w14:paraId="24E17C46" w14:textId="77777777" w:rsidR="002A4042" w:rsidRPr="009B3235" w:rsidRDefault="002A4042" w:rsidP="009B323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Z postępowania o udzielenie zamówienia wyklucza się:</w:t>
      </w:r>
    </w:p>
    <w:p w14:paraId="796956FA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1) Wykonawcę powiązanego osobowo lub kapitałowo z zamawiającym;</w:t>
      </w:r>
    </w:p>
    <w:p w14:paraId="593AB4F2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C3C9922" w14:textId="77777777" w:rsidR="002A4042" w:rsidRPr="009B3235" w:rsidRDefault="002A4042" w:rsidP="009B323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Zamawiający zastrzega sobie prawo do unieważnienia postępowania w każdym czasie bez podania przyczyny. Zamawiający unieważnia postępowanie o udzielenie zamówienia w </w:t>
      </w:r>
      <w:proofErr w:type="gramStart"/>
      <w:r w:rsidRPr="009B3235">
        <w:rPr>
          <w:rFonts w:ascii="Times New Roman" w:eastAsia="Calibri" w:hAnsi="Times New Roman" w:cs="Times New Roman"/>
          <w:sz w:val="20"/>
          <w:szCs w:val="20"/>
        </w:rPr>
        <w:t>szczególności</w:t>
      </w:r>
      <w:proofErr w:type="gramEnd"/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 jeżeli:</w:t>
      </w:r>
    </w:p>
    <w:p w14:paraId="7BCB726F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1) nie złożono żadnej oferty niepodlegającej odrzuceniu od Wykonawcy niepodlegającego wykluczeniu;</w:t>
      </w:r>
    </w:p>
    <w:p w14:paraId="46F1F84C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2) wystąpiła istotna zmiana okoliczności powodująca, że prowadzenie postępowania lub wykonanie zamówienia nie leży w interesie publicznym, czego nie można było wcześniej przewidzieć;</w:t>
      </w:r>
    </w:p>
    <w:p w14:paraId="4BCF4BB5" w14:textId="409785A2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3) postępowanie obarczone jest niemożliwą do usunięcia wadą</w:t>
      </w:r>
      <w:r w:rsidR="00B305D3" w:rsidRPr="009B3235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A983F42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4) środki pochodzące z budżetu Unii Europejskiej, które Zamawiający zamierzał przeznaczyć na sfinansowanie całości lub części zamówienia, nie zostały mu przyznane.</w:t>
      </w:r>
    </w:p>
    <w:p w14:paraId="6DBFC561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104047C" w14:textId="77777777" w:rsidR="002A4042" w:rsidRPr="009B3235" w:rsidRDefault="002A4042" w:rsidP="009B323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Zamawiający poza pozostałymi przypadkami określonymi w pozostałych postanowieniach niniejszego Zapytania odrzuca ofertę, jeżeli:</w:t>
      </w:r>
    </w:p>
    <w:p w14:paraId="422CF8C4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1) jej treść nie odpowiada treści zapytania ofertowego;</w:t>
      </w:r>
    </w:p>
    <w:p w14:paraId="52504A73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2) jej złożenie stanowi czyn nieuczciwej konkurencji w rozumieniu przepisów o zwalczaniu nieuczciwej konkurencji;</w:t>
      </w:r>
    </w:p>
    <w:p w14:paraId="6D44F00C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3) zawiera błędy w obliczeniu ceny lub kosztu;</w:t>
      </w:r>
    </w:p>
    <w:p w14:paraId="08B9E723" w14:textId="77777777" w:rsidR="002A4042" w:rsidRPr="009B3235" w:rsidRDefault="002A4042" w:rsidP="009B323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4) jest nieważna na podstawie przepisów prawa.</w:t>
      </w:r>
    </w:p>
    <w:p w14:paraId="3A1D6425" w14:textId="77777777" w:rsidR="002A4042" w:rsidRPr="009B3235" w:rsidRDefault="002A4042" w:rsidP="009B3235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5DE6D7" w14:textId="24704B5F" w:rsidR="002A4042" w:rsidRPr="009B3235" w:rsidRDefault="002A4042" w:rsidP="009B323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B3235">
        <w:rPr>
          <w:rFonts w:ascii="Times New Roman" w:eastAsia="Calibri" w:hAnsi="Times New Roman" w:cs="Times New Roman"/>
          <w:b/>
          <w:sz w:val="20"/>
          <w:szCs w:val="20"/>
        </w:rPr>
        <w:t>§ 1</w:t>
      </w:r>
      <w:r w:rsidR="007A58FF" w:rsidRPr="009B3235">
        <w:rPr>
          <w:rFonts w:ascii="Times New Roman" w:eastAsia="Calibri" w:hAnsi="Times New Roman" w:cs="Times New Roman"/>
          <w:b/>
          <w:sz w:val="20"/>
          <w:szCs w:val="20"/>
        </w:rPr>
        <w:t>4</w:t>
      </w:r>
      <w:r w:rsidRPr="009B3235">
        <w:rPr>
          <w:rFonts w:ascii="Times New Roman" w:eastAsia="Calibri" w:hAnsi="Times New Roman" w:cs="Times New Roman"/>
          <w:b/>
          <w:sz w:val="20"/>
          <w:szCs w:val="20"/>
        </w:rPr>
        <w:t>. Wykaz załączników</w:t>
      </w:r>
    </w:p>
    <w:p w14:paraId="636D7F33" w14:textId="77777777" w:rsidR="002A4042" w:rsidRPr="009B3235" w:rsidRDefault="002A4042" w:rsidP="009B32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Załącznikami do niniejszego zapytania ofertowego są:</w:t>
      </w:r>
    </w:p>
    <w:p w14:paraId="236DAFF4" w14:textId="1F041CB4" w:rsidR="00B305D3" w:rsidRPr="009B3235" w:rsidRDefault="002A4042" w:rsidP="009B3235">
      <w:pPr>
        <w:numPr>
          <w:ilvl w:val="1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Załącznik 1 – Formularz ofertowy</w:t>
      </w:r>
    </w:p>
    <w:p w14:paraId="7BCDF689" w14:textId="53287767" w:rsidR="00680B40" w:rsidRPr="009B3235" w:rsidRDefault="00EB2344" w:rsidP="009B3235">
      <w:pPr>
        <w:numPr>
          <w:ilvl w:val="1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Załącznik 2 - Opis przedmiotu zamówienia</w:t>
      </w:r>
    </w:p>
    <w:p w14:paraId="3A764206" w14:textId="5228B752" w:rsidR="00887589" w:rsidRPr="009B3235" w:rsidRDefault="002A4042" w:rsidP="007A58F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B3235">
        <w:rPr>
          <w:rFonts w:ascii="Times New Roman" w:eastAsia="Calibri" w:hAnsi="Times New Roman" w:cs="Times New Roman"/>
          <w:sz w:val="20"/>
          <w:szCs w:val="20"/>
        </w:rPr>
        <w:t>Poza pozostałymi przypadkami opisanymi w niniejszym Zapytaniu Ofertowym Zamawiający zgodnie z art. 70</w:t>
      </w:r>
      <w:r w:rsidRPr="009B3235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Pr="009B3235">
        <w:rPr>
          <w:rFonts w:ascii="Times New Roman" w:eastAsia="Calibri" w:hAnsi="Times New Roman" w:cs="Times New Roman"/>
          <w:sz w:val="20"/>
          <w:szCs w:val="20"/>
        </w:rPr>
        <w:t xml:space="preserve"> §3 kodeksu cywilnego zastrzega sobie prawo unieważnienia/odwołania zapytania ofertowego na każdym etapie jego prowadzenia bez podania przyczyny. W przypadku unieważnienia/odwołania postępowania o udzielenie zamówienia, niezależnie od jego przyczyny, Wykonawcom nie przysługują żadne roszczenia względem Zamawiającego. Ponadto zgodnie z art. 70(1) §3 KC Zamawiający przed upływem terminu składania ofert może zmienić treść zapytania ofertowego.</w:t>
      </w:r>
    </w:p>
    <w:sectPr w:rsidR="00887589" w:rsidRPr="009B3235" w:rsidSect="00CF0D8F">
      <w:headerReference w:type="default" r:id="rId8"/>
      <w:footerReference w:type="default" r:id="rId9"/>
      <w:type w:val="continuous"/>
      <w:pgSz w:w="11906" w:h="16838"/>
      <w:pgMar w:top="1418" w:right="1418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3BB5B" w14:textId="77777777" w:rsidR="00604560" w:rsidRDefault="00604560" w:rsidP="00A87BD3">
      <w:pPr>
        <w:spacing w:after="0" w:line="240" w:lineRule="auto"/>
      </w:pPr>
      <w:r>
        <w:separator/>
      </w:r>
    </w:p>
  </w:endnote>
  <w:endnote w:type="continuationSeparator" w:id="0">
    <w:p w14:paraId="62AB3B0E" w14:textId="77777777" w:rsidR="00604560" w:rsidRDefault="00604560" w:rsidP="00A8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B2B2" w14:textId="33D6DC3A" w:rsidR="00E11EF6" w:rsidRPr="00756D6C" w:rsidRDefault="00E11EF6" w:rsidP="00E11EF6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/>
        <w:noProof/>
        <w:sz w:val="16"/>
        <w:szCs w:val="16"/>
        <w:lang w:eastAsia="pl-PL"/>
      </w:rPr>
    </w:pPr>
  </w:p>
  <w:p w14:paraId="6D87071D" w14:textId="4D34EB18" w:rsidR="002F3654" w:rsidRPr="00E01239" w:rsidRDefault="002F3654" w:rsidP="00E01239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/>
        <w:noProof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B0F1" w14:textId="77777777" w:rsidR="00604560" w:rsidRDefault="00604560" w:rsidP="00A87BD3">
      <w:pPr>
        <w:spacing w:after="0" w:line="240" w:lineRule="auto"/>
      </w:pPr>
      <w:r>
        <w:separator/>
      </w:r>
    </w:p>
  </w:footnote>
  <w:footnote w:type="continuationSeparator" w:id="0">
    <w:p w14:paraId="6B1EFC5C" w14:textId="77777777" w:rsidR="00604560" w:rsidRDefault="00604560" w:rsidP="00A8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BB55" w14:textId="56561BE2" w:rsidR="00E01239" w:rsidRDefault="00F80824" w:rsidP="00C67EB3">
    <w:pPr>
      <w:pStyle w:val="Nagwek"/>
    </w:pPr>
    <w:r>
      <w:t xml:space="preserve">  </w:t>
    </w:r>
    <w:r w:rsidR="00395405">
      <w:t xml:space="preserve"> </w:t>
    </w:r>
    <w:r>
      <w:t xml:space="preserve">         </w:t>
    </w:r>
    <w:r w:rsidR="00C67EB3">
      <w:t xml:space="preserve">                            </w:t>
    </w:r>
    <w:r w:rsidR="00CF0D8F">
      <w:rPr>
        <w:noProof/>
        <w:lang w:eastAsia="pl-PL"/>
      </w:rPr>
      <w:drawing>
        <wp:inline distT="0" distB="0" distL="0" distR="0" wp14:anchorId="1DC3FA2C" wp14:editId="33D03A37">
          <wp:extent cx="5718810" cy="6584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7EB3">
      <w:t xml:space="preserve">                  </w:t>
    </w:r>
    <w:r>
      <w:t xml:space="preserve">                            </w:t>
    </w:r>
    <w:r w:rsidR="00C67EB3">
      <w:t xml:space="preserve">   </w:t>
    </w:r>
  </w:p>
  <w:p w14:paraId="7C0CDB68" w14:textId="53279ED2" w:rsidR="00C67EB3" w:rsidRDefault="00C67EB3" w:rsidP="00C67EB3">
    <w:pPr>
      <w:pStyle w:val="Nagwek"/>
    </w:pPr>
    <w: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1A7"/>
    <w:multiLevelType w:val="hybridMultilevel"/>
    <w:tmpl w:val="DAA4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8360B"/>
    <w:multiLevelType w:val="hybridMultilevel"/>
    <w:tmpl w:val="F06600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9F770D"/>
    <w:multiLevelType w:val="hybridMultilevel"/>
    <w:tmpl w:val="C0A871E2"/>
    <w:lvl w:ilvl="0" w:tplc="5D588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658B"/>
    <w:multiLevelType w:val="hybridMultilevel"/>
    <w:tmpl w:val="E54C4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23B58"/>
    <w:multiLevelType w:val="hybridMultilevel"/>
    <w:tmpl w:val="FCF4D3E2"/>
    <w:lvl w:ilvl="0" w:tplc="17684A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41076B"/>
    <w:multiLevelType w:val="hybridMultilevel"/>
    <w:tmpl w:val="B510D19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377516"/>
    <w:multiLevelType w:val="hybridMultilevel"/>
    <w:tmpl w:val="FABA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E40265"/>
    <w:multiLevelType w:val="hybridMultilevel"/>
    <w:tmpl w:val="8CCE2C04"/>
    <w:lvl w:ilvl="0" w:tplc="DEFE32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C8971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7194A90"/>
    <w:multiLevelType w:val="hybridMultilevel"/>
    <w:tmpl w:val="3A1E01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0876E6"/>
    <w:multiLevelType w:val="hybridMultilevel"/>
    <w:tmpl w:val="57DE7BD8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8AB54BC"/>
    <w:multiLevelType w:val="hybridMultilevel"/>
    <w:tmpl w:val="058ADBAE"/>
    <w:lvl w:ilvl="0" w:tplc="9CAE50F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46E0EE9"/>
    <w:multiLevelType w:val="hybridMultilevel"/>
    <w:tmpl w:val="528070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498" w:hanging="360"/>
      </w:pPr>
    </w:lvl>
    <w:lvl w:ilvl="2" w:tplc="04150017">
      <w:start w:val="1"/>
      <w:numFmt w:val="lowerLetter"/>
      <w:lvlText w:val="%3)"/>
      <w:lvlJc w:val="left"/>
      <w:pPr>
        <w:ind w:left="1218" w:hanging="180"/>
      </w:pPr>
    </w:lvl>
    <w:lvl w:ilvl="3" w:tplc="04150001">
      <w:start w:val="1"/>
      <w:numFmt w:val="bullet"/>
      <w:lvlText w:val=""/>
      <w:lvlJc w:val="left"/>
      <w:pPr>
        <w:ind w:left="1938" w:hanging="360"/>
      </w:pPr>
      <w:rPr>
        <w:rFonts w:ascii="Symbol" w:hAnsi="Symbol" w:hint="default"/>
      </w:rPr>
    </w:lvl>
    <w:lvl w:ilvl="4" w:tplc="D3F292D6">
      <w:start w:val="13"/>
      <w:numFmt w:val="upperRoman"/>
      <w:lvlText w:val="%5&gt;"/>
      <w:lvlJc w:val="left"/>
      <w:pPr>
        <w:ind w:left="3018" w:hanging="720"/>
      </w:pPr>
    </w:lvl>
    <w:lvl w:ilvl="5" w:tplc="580E6626">
      <w:start w:val="12"/>
      <w:numFmt w:val="upperRoman"/>
      <w:lvlText w:val="%6."/>
      <w:lvlJc w:val="left"/>
      <w:pPr>
        <w:ind w:left="62" w:hanging="720"/>
      </w:pPr>
    </w:lvl>
    <w:lvl w:ilvl="6" w:tplc="0415000F">
      <w:start w:val="1"/>
      <w:numFmt w:val="decimal"/>
      <w:lvlText w:val="%7."/>
      <w:lvlJc w:val="left"/>
      <w:pPr>
        <w:ind w:left="4098" w:hanging="360"/>
      </w:pPr>
    </w:lvl>
    <w:lvl w:ilvl="7" w:tplc="04150019">
      <w:start w:val="1"/>
      <w:numFmt w:val="lowerLetter"/>
      <w:lvlText w:val="%8."/>
      <w:lvlJc w:val="left"/>
      <w:pPr>
        <w:ind w:left="4818" w:hanging="360"/>
      </w:pPr>
    </w:lvl>
    <w:lvl w:ilvl="8" w:tplc="0415001B">
      <w:start w:val="1"/>
      <w:numFmt w:val="lowerRoman"/>
      <w:lvlText w:val="%9."/>
      <w:lvlJc w:val="right"/>
      <w:pPr>
        <w:ind w:left="5538" w:hanging="180"/>
      </w:pPr>
    </w:lvl>
  </w:abstractNum>
  <w:abstractNum w:abstractNumId="12" w15:restartNumberingAfterBreak="0">
    <w:nsid w:val="73264E54"/>
    <w:multiLevelType w:val="hybridMultilevel"/>
    <w:tmpl w:val="96E0ABBA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041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74727944"/>
    <w:multiLevelType w:val="hybridMultilevel"/>
    <w:tmpl w:val="0592FE6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75389569">
    <w:abstractNumId w:val="3"/>
  </w:num>
  <w:num w:numId="2" w16cid:durableId="13221555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5750639">
    <w:abstractNumId w:val="5"/>
  </w:num>
  <w:num w:numId="4" w16cid:durableId="1788548832">
    <w:abstractNumId w:val="1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3"/>
    </w:lvlOverride>
    <w:lvlOverride w:ilvl="5">
      <w:startOverride w:val="1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8587240">
    <w:abstractNumId w:val="13"/>
  </w:num>
  <w:num w:numId="6" w16cid:durableId="1748571039">
    <w:abstractNumId w:val="7"/>
  </w:num>
  <w:num w:numId="7" w16cid:durableId="2081903507">
    <w:abstractNumId w:val="6"/>
  </w:num>
  <w:num w:numId="8" w16cid:durableId="647438272">
    <w:abstractNumId w:val="4"/>
  </w:num>
  <w:num w:numId="9" w16cid:durableId="1720738212">
    <w:abstractNumId w:val="1"/>
  </w:num>
  <w:num w:numId="10" w16cid:durableId="764347777">
    <w:abstractNumId w:val="0"/>
  </w:num>
  <w:num w:numId="11" w16cid:durableId="83307533">
    <w:abstractNumId w:val="8"/>
  </w:num>
  <w:num w:numId="12" w16cid:durableId="2051109078">
    <w:abstractNumId w:val="2"/>
  </w:num>
  <w:num w:numId="13" w16cid:durableId="1955752145">
    <w:abstractNumId w:val="12"/>
  </w:num>
  <w:num w:numId="14" w16cid:durableId="167669218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BD3"/>
    <w:rsid w:val="000034BE"/>
    <w:rsid w:val="000112C1"/>
    <w:rsid w:val="00020CD9"/>
    <w:rsid w:val="0002459E"/>
    <w:rsid w:val="0003036F"/>
    <w:rsid w:val="00051DCD"/>
    <w:rsid w:val="00053AB8"/>
    <w:rsid w:val="00057725"/>
    <w:rsid w:val="00074ABF"/>
    <w:rsid w:val="000864FA"/>
    <w:rsid w:val="00093820"/>
    <w:rsid w:val="000A52B2"/>
    <w:rsid w:val="000B4C80"/>
    <w:rsid w:val="000C3824"/>
    <w:rsid w:val="000C6D0D"/>
    <w:rsid w:val="000D69CF"/>
    <w:rsid w:val="000E2F44"/>
    <w:rsid w:val="000E4DF0"/>
    <w:rsid w:val="000F5FE3"/>
    <w:rsid w:val="00113CB1"/>
    <w:rsid w:val="001179EC"/>
    <w:rsid w:val="0013309E"/>
    <w:rsid w:val="00133D3C"/>
    <w:rsid w:val="001406F0"/>
    <w:rsid w:val="001555DB"/>
    <w:rsid w:val="0015738F"/>
    <w:rsid w:val="00174312"/>
    <w:rsid w:val="001772CC"/>
    <w:rsid w:val="001953F9"/>
    <w:rsid w:val="001B0F8F"/>
    <w:rsid w:val="001C1B68"/>
    <w:rsid w:val="001C692B"/>
    <w:rsid w:val="001D4FDC"/>
    <w:rsid w:val="001E46FB"/>
    <w:rsid w:val="001E7043"/>
    <w:rsid w:val="00203CCA"/>
    <w:rsid w:val="00206A17"/>
    <w:rsid w:val="00217DB3"/>
    <w:rsid w:val="00220B10"/>
    <w:rsid w:val="002229F6"/>
    <w:rsid w:val="00222CAF"/>
    <w:rsid w:val="0024076C"/>
    <w:rsid w:val="00246FEC"/>
    <w:rsid w:val="002504F0"/>
    <w:rsid w:val="002533F4"/>
    <w:rsid w:val="00254C52"/>
    <w:rsid w:val="00256B21"/>
    <w:rsid w:val="002618FB"/>
    <w:rsid w:val="0027168C"/>
    <w:rsid w:val="00272AC7"/>
    <w:rsid w:val="00273481"/>
    <w:rsid w:val="00274AA0"/>
    <w:rsid w:val="00284B55"/>
    <w:rsid w:val="00291484"/>
    <w:rsid w:val="002933D6"/>
    <w:rsid w:val="0029783A"/>
    <w:rsid w:val="002A4042"/>
    <w:rsid w:val="002B2E56"/>
    <w:rsid w:val="002B45E1"/>
    <w:rsid w:val="002C06F6"/>
    <w:rsid w:val="002C47C1"/>
    <w:rsid w:val="002D56AD"/>
    <w:rsid w:val="002E2D0A"/>
    <w:rsid w:val="002E5DE7"/>
    <w:rsid w:val="002F3654"/>
    <w:rsid w:val="002F657E"/>
    <w:rsid w:val="002F6E68"/>
    <w:rsid w:val="002F6EEA"/>
    <w:rsid w:val="00300BC6"/>
    <w:rsid w:val="00312BF0"/>
    <w:rsid w:val="0031681D"/>
    <w:rsid w:val="0032709C"/>
    <w:rsid w:val="00331526"/>
    <w:rsid w:val="003444F8"/>
    <w:rsid w:val="00350907"/>
    <w:rsid w:val="003625F3"/>
    <w:rsid w:val="00367D85"/>
    <w:rsid w:val="003911FA"/>
    <w:rsid w:val="00395405"/>
    <w:rsid w:val="00395C74"/>
    <w:rsid w:val="00396706"/>
    <w:rsid w:val="003A3FEE"/>
    <w:rsid w:val="003A4F32"/>
    <w:rsid w:val="003C39F2"/>
    <w:rsid w:val="003D09C6"/>
    <w:rsid w:val="003F367F"/>
    <w:rsid w:val="00401668"/>
    <w:rsid w:val="0040512C"/>
    <w:rsid w:val="00432682"/>
    <w:rsid w:val="00441CF5"/>
    <w:rsid w:val="00442421"/>
    <w:rsid w:val="0045740B"/>
    <w:rsid w:val="004619CC"/>
    <w:rsid w:val="00467916"/>
    <w:rsid w:val="0047297E"/>
    <w:rsid w:val="0047634F"/>
    <w:rsid w:val="00477D93"/>
    <w:rsid w:val="004A7E22"/>
    <w:rsid w:val="004B6D13"/>
    <w:rsid w:val="004C7813"/>
    <w:rsid w:val="004D1872"/>
    <w:rsid w:val="004D40C8"/>
    <w:rsid w:val="004D5733"/>
    <w:rsid w:val="004E084E"/>
    <w:rsid w:val="004E0982"/>
    <w:rsid w:val="004E293A"/>
    <w:rsid w:val="004E409A"/>
    <w:rsid w:val="005268C0"/>
    <w:rsid w:val="0053517F"/>
    <w:rsid w:val="0053752A"/>
    <w:rsid w:val="00537D81"/>
    <w:rsid w:val="005445D5"/>
    <w:rsid w:val="005611D0"/>
    <w:rsid w:val="005626F1"/>
    <w:rsid w:val="00562B7D"/>
    <w:rsid w:val="00562C49"/>
    <w:rsid w:val="00563DB9"/>
    <w:rsid w:val="00572C97"/>
    <w:rsid w:val="00585C4B"/>
    <w:rsid w:val="00591711"/>
    <w:rsid w:val="00592EB7"/>
    <w:rsid w:val="005A28F2"/>
    <w:rsid w:val="005A2C47"/>
    <w:rsid w:val="005B08D6"/>
    <w:rsid w:val="005B4CAC"/>
    <w:rsid w:val="005C146F"/>
    <w:rsid w:val="005C4C8E"/>
    <w:rsid w:val="005D0E67"/>
    <w:rsid w:val="005D745B"/>
    <w:rsid w:val="005E143F"/>
    <w:rsid w:val="005F4FFC"/>
    <w:rsid w:val="005F5412"/>
    <w:rsid w:val="00604560"/>
    <w:rsid w:val="006111C9"/>
    <w:rsid w:val="006112E8"/>
    <w:rsid w:val="00626978"/>
    <w:rsid w:val="00635A90"/>
    <w:rsid w:val="0065199D"/>
    <w:rsid w:val="006603E5"/>
    <w:rsid w:val="00676353"/>
    <w:rsid w:val="00680B40"/>
    <w:rsid w:val="00682056"/>
    <w:rsid w:val="00685B41"/>
    <w:rsid w:val="00693778"/>
    <w:rsid w:val="00694B73"/>
    <w:rsid w:val="006A3EBD"/>
    <w:rsid w:val="006A567C"/>
    <w:rsid w:val="006A6461"/>
    <w:rsid w:val="006B2493"/>
    <w:rsid w:val="006B422C"/>
    <w:rsid w:val="006D4AAB"/>
    <w:rsid w:val="006D6502"/>
    <w:rsid w:val="006E555D"/>
    <w:rsid w:val="006F49A5"/>
    <w:rsid w:val="00704AD4"/>
    <w:rsid w:val="00712A04"/>
    <w:rsid w:val="00717BA6"/>
    <w:rsid w:val="00720606"/>
    <w:rsid w:val="00727986"/>
    <w:rsid w:val="007309A3"/>
    <w:rsid w:val="0074343B"/>
    <w:rsid w:val="007620D9"/>
    <w:rsid w:val="00762914"/>
    <w:rsid w:val="00765C8A"/>
    <w:rsid w:val="007717ED"/>
    <w:rsid w:val="0078337F"/>
    <w:rsid w:val="0079255A"/>
    <w:rsid w:val="007A0C7A"/>
    <w:rsid w:val="007A58FF"/>
    <w:rsid w:val="007A6E5A"/>
    <w:rsid w:val="007B4700"/>
    <w:rsid w:val="007C0345"/>
    <w:rsid w:val="007C0926"/>
    <w:rsid w:val="007D460B"/>
    <w:rsid w:val="007D5665"/>
    <w:rsid w:val="007E086E"/>
    <w:rsid w:val="007E4165"/>
    <w:rsid w:val="0080108E"/>
    <w:rsid w:val="00806DB7"/>
    <w:rsid w:val="0081066A"/>
    <w:rsid w:val="00821C1A"/>
    <w:rsid w:val="00827639"/>
    <w:rsid w:val="008314A3"/>
    <w:rsid w:val="00836CE3"/>
    <w:rsid w:val="00840090"/>
    <w:rsid w:val="00840B93"/>
    <w:rsid w:val="00847F49"/>
    <w:rsid w:val="00854BD3"/>
    <w:rsid w:val="008561A5"/>
    <w:rsid w:val="008563EA"/>
    <w:rsid w:val="00882869"/>
    <w:rsid w:val="0088434D"/>
    <w:rsid w:val="00887589"/>
    <w:rsid w:val="008923F6"/>
    <w:rsid w:val="008A663A"/>
    <w:rsid w:val="008A73B7"/>
    <w:rsid w:val="008B3DFF"/>
    <w:rsid w:val="008B4B68"/>
    <w:rsid w:val="008B574D"/>
    <w:rsid w:val="008C4231"/>
    <w:rsid w:val="008D14C6"/>
    <w:rsid w:val="008F1631"/>
    <w:rsid w:val="0090385D"/>
    <w:rsid w:val="00907265"/>
    <w:rsid w:val="00913758"/>
    <w:rsid w:val="00920C42"/>
    <w:rsid w:val="00922D07"/>
    <w:rsid w:val="00923C31"/>
    <w:rsid w:val="009339FB"/>
    <w:rsid w:val="009360A1"/>
    <w:rsid w:val="009402BD"/>
    <w:rsid w:val="00943CD3"/>
    <w:rsid w:val="00945429"/>
    <w:rsid w:val="00950F7C"/>
    <w:rsid w:val="00956DBC"/>
    <w:rsid w:val="00957589"/>
    <w:rsid w:val="009667DA"/>
    <w:rsid w:val="00971C9D"/>
    <w:rsid w:val="009811E9"/>
    <w:rsid w:val="00986544"/>
    <w:rsid w:val="0099725E"/>
    <w:rsid w:val="009B3235"/>
    <w:rsid w:val="009C242A"/>
    <w:rsid w:val="009C407F"/>
    <w:rsid w:val="009F6491"/>
    <w:rsid w:val="00A05F0B"/>
    <w:rsid w:val="00A115BD"/>
    <w:rsid w:val="00A47849"/>
    <w:rsid w:val="00A54F5A"/>
    <w:rsid w:val="00A55412"/>
    <w:rsid w:val="00A618B4"/>
    <w:rsid w:val="00A6722A"/>
    <w:rsid w:val="00A73296"/>
    <w:rsid w:val="00A73D8E"/>
    <w:rsid w:val="00A87452"/>
    <w:rsid w:val="00A876DE"/>
    <w:rsid w:val="00A87BD3"/>
    <w:rsid w:val="00A90340"/>
    <w:rsid w:val="00AA78F9"/>
    <w:rsid w:val="00AB1D4D"/>
    <w:rsid w:val="00AB1FF6"/>
    <w:rsid w:val="00AB4D56"/>
    <w:rsid w:val="00AB4F09"/>
    <w:rsid w:val="00AB5464"/>
    <w:rsid w:val="00AD02FE"/>
    <w:rsid w:val="00AD2147"/>
    <w:rsid w:val="00AF1550"/>
    <w:rsid w:val="00AF3A41"/>
    <w:rsid w:val="00AF4A8E"/>
    <w:rsid w:val="00AF6BD1"/>
    <w:rsid w:val="00B00FDF"/>
    <w:rsid w:val="00B049C0"/>
    <w:rsid w:val="00B051BD"/>
    <w:rsid w:val="00B128F2"/>
    <w:rsid w:val="00B14F67"/>
    <w:rsid w:val="00B16221"/>
    <w:rsid w:val="00B305D3"/>
    <w:rsid w:val="00B31CD5"/>
    <w:rsid w:val="00B364A3"/>
    <w:rsid w:val="00B377BE"/>
    <w:rsid w:val="00B53106"/>
    <w:rsid w:val="00B60BDA"/>
    <w:rsid w:val="00B754DE"/>
    <w:rsid w:val="00B82D2C"/>
    <w:rsid w:val="00B86F1F"/>
    <w:rsid w:val="00BB04C3"/>
    <w:rsid w:val="00BB12A8"/>
    <w:rsid w:val="00BB1623"/>
    <w:rsid w:val="00BB74F1"/>
    <w:rsid w:val="00BC10BE"/>
    <w:rsid w:val="00BC2A85"/>
    <w:rsid w:val="00BD1D74"/>
    <w:rsid w:val="00BD1E10"/>
    <w:rsid w:val="00BE1917"/>
    <w:rsid w:val="00C276B3"/>
    <w:rsid w:val="00C41CAF"/>
    <w:rsid w:val="00C4578E"/>
    <w:rsid w:val="00C67EB3"/>
    <w:rsid w:val="00C7338B"/>
    <w:rsid w:val="00CA2F26"/>
    <w:rsid w:val="00CA3821"/>
    <w:rsid w:val="00CA7B09"/>
    <w:rsid w:val="00CA7BF6"/>
    <w:rsid w:val="00CD0CDC"/>
    <w:rsid w:val="00CE6DF7"/>
    <w:rsid w:val="00CF0D8F"/>
    <w:rsid w:val="00D02ADF"/>
    <w:rsid w:val="00D03114"/>
    <w:rsid w:val="00D2608F"/>
    <w:rsid w:val="00D3318D"/>
    <w:rsid w:val="00D369EF"/>
    <w:rsid w:val="00D45DFB"/>
    <w:rsid w:val="00D501C9"/>
    <w:rsid w:val="00D561A4"/>
    <w:rsid w:val="00D705F6"/>
    <w:rsid w:val="00D731E0"/>
    <w:rsid w:val="00D921F2"/>
    <w:rsid w:val="00D92877"/>
    <w:rsid w:val="00D9768D"/>
    <w:rsid w:val="00DA513D"/>
    <w:rsid w:val="00DB02F9"/>
    <w:rsid w:val="00E01239"/>
    <w:rsid w:val="00E016D0"/>
    <w:rsid w:val="00E04BDD"/>
    <w:rsid w:val="00E068D7"/>
    <w:rsid w:val="00E112C7"/>
    <w:rsid w:val="00E11EF6"/>
    <w:rsid w:val="00E175AC"/>
    <w:rsid w:val="00E17915"/>
    <w:rsid w:val="00E2792A"/>
    <w:rsid w:val="00E33F24"/>
    <w:rsid w:val="00E34E5F"/>
    <w:rsid w:val="00E40574"/>
    <w:rsid w:val="00E41C00"/>
    <w:rsid w:val="00E43EA1"/>
    <w:rsid w:val="00E476EF"/>
    <w:rsid w:val="00E5117C"/>
    <w:rsid w:val="00E616D0"/>
    <w:rsid w:val="00E70EC8"/>
    <w:rsid w:val="00E875D6"/>
    <w:rsid w:val="00E910F1"/>
    <w:rsid w:val="00EA1353"/>
    <w:rsid w:val="00EA7EE4"/>
    <w:rsid w:val="00EB2344"/>
    <w:rsid w:val="00ED3478"/>
    <w:rsid w:val="00ED593F"/>
    <w:rsid w:val="00EE74DF"/>
    <w:rsid w:val="00EF1623"/>
    <w:rsid w:val="00EF18F3"/>
    <w:rsid w:val="00EF6C24"/>
    <w:rsid w:val="00F010F9"/>
    <w:rsid w:val="00F019C6"/>
    <w:rsid w:val="00F3688F"/>
    <w:rsid w:val="00F36A90"/>
    <w:rsid w:val="00F375B6"/>
    <w:rsid w:val="00F37BDA"/>
    <w:rsid w:val="00F405E5"/>
    <w:rsid w:val="00F4094F"/>
    <w:rsid w:val="00F46928"/>
    <w:rsid w:val="00F46DD1"/>
    <w:rsid w:val="00F5435E"/>
    <w:rsid w:val="00F658F2"/>
    <w:rsid w:val="00F739EE"/>
    <w:rsid w:val="00F80824"/>
    <w:rsid w:val="00F86FC0"/>
    <w:rsid w:val="00FA2468"/>
    <w:rsid w:val="00FA6E52"/>
    <w:rsid w:val="00FB0287"/>
    <w:rsid w:val="00FB6A7D"/>
    <w:rsid w:val="00FB759E"/>
    <w:rsid w:val="00FD1F6D"/>
    <w:rsid w:val="00FE5AC4"/>
    <w:rsid w:val="00F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5A50"/>
  <w15:docId w15:val="{D3E68296-60CD-8947-B0E1-31A81C6B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C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B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BD3"/>
  </w:style>
  <w:style w:type="paragraph" w:styleId="Stopka">
    <w:name w:val="footer"/>
    <w:basedOn w:val="Normalny"/>
    <w:link w:val="StopkaZnak"/>
    <w:uiPriority w:val="99"/>
    <w:unhideWhenUsed/>
    <w:rsid w:val="00A8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BD3"/>
  </w:style>
  <w:style w:type="character" w:styleId="Odwoaniedokomentarza">
    <w:name w:val="annotation reference"/>
    <w:basedOn w:val="Domylnaczcionkaakapitu"/>
    <w:uiPriority w:val="99"/>
    <w:semiHidden/>
    <w:unhideWhenUsed/>
    <w:rsid w:val="00854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D3"/>
    <w:rPr>
      <w:b/>
      <w:bCs/>
      <w:sz w:val="20"/>
      <w:szCs w:val="20"/>
    </w:rPr>
  </w:style>
  <w:style w:type="character" w:customStyle="1" w:styleId="shorttext">
    <w:name w:val="short_text"/>
    <w:basedOn w:val="Domylnaczcionkaakapitu"/>
    <w:rsid w:val="00331526"/>
  </w:style>
  <w:style w:type="character" w:customStyle="1" w:styleId="hps">
    <w:name w:val="hps"/>
    <w:basedOn w:val="Domylnaczcionkaakapitu"/>
    <w:rsid w:val="00331526"/>
  </w:style>
  <w:style w:type="character" w:styleId="Hipercze">
    <w:name w:val="Hyperlink"/>
    <w:basedOn w:val="Domylnaczcionkaakapitu"/>
    <w:uiPriority w:val="99"/>
    <w:unhideWhenUsed/>
    <w:rsid w:val="00E2792A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2792A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36CE3"/>
    <w:pPr>
      <w:ind w:left="720"/>
      <w:contextualSpacing/>
    </w:pPr>
  </w:style>
  <w:style w:type="character" w:customStyle="1" w:styleId="ListParagraphChar">
    <w:name w:val="List Paragraph Char"/>
    <w:link w:val="Akapitzlist1"/>
    <w:locked/>
    <w:rsid w:val="00765C8A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765C8A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2F657E"/>
  </w:style>
  <w:style w:type="paragraph" w:customStyle="1" w:styleId="Default">
    <w:name w:val="Default"/>
    <w:rsid w:val="00113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020CD9"/>
    <w:pPr>
      <w:spacing w:after="0" w:line="240" w:lineRule="auto"/>
    </w:pPr>
    <w:rPr>
      <w:rFonts w:asciiTheme="minorHAnsi" w:eastAsiaTheme="minorEastAsia" w:hAnsiTheme="minorHAnsi"/>
      <w:sz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A6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A6E5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74343B"/>
    <w:pPr>
      <w:spacing w:after="0" w:line="240" w:lineRule="auto"/>
    </w:pPr>
  </w:style>
  <w:style w:type="character" w:customStyle="1" w:styleId="data-table-cell">
    <w:name w:val="data-table-cell"/>
    <w:basedOn w:val="Domylnaczcionkaakapitu"/>
    <w:rsid w:val="00F5435E"/>
  </w:style>
  <w:style w:type="character" w:styleId="Pogrubienie">
    <w:name w:val="Strong"/>
    <w:basedOn w:val="Domylnaczcionkaakapitu"/>
    <w:uiPriority w:val="22"/>
    <w:qFormat/>
    <w:rsid w:val="0053517F"/>
    <w:rPr>
      <w:b/>
      <w:bCs/>
    </w:rPr>
  </w:style>
  <w:style w:type="character" w:customStyle="1" w:styleId="summary-span-value">
    <w:name w:val="summary-span-value"/>
    <w:basedOn w:val="Domylnaczcionkaakapitu"/>
    <w:rsid w:val="002618FB"/>
  </w:style>
  <w:style w:type="character" w:customStyle="1" w:styleId="markedcontent">
    <w:name w:val="markedcontent"/>
    <w:basedOn w:val="Domylnaczcionkaakapitu"/>
    <w:rsid w:val="00A876DE"/>
  </w:style>
  <w:style w:type="character" w:styleId="Nierozpoznanawzmianka">
    <w:name w:val="Unresolved Mention"/>
    <w:basedOn w:val="Domylnaczcionkaakapitu"/>
    <w:uiPriority w:val="99"/>
    <w:semiHidden/>
    <w:unhideWhenUsed/>
    <w:rsid w:val="00FA2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8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7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4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B195-3FA9-4D99-882D-76FEE578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1549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Pro1</dc:creator>
  <cp:keywords/>
  <dc:description/>
  <cp:lastModifiedBy>Kamil Kawałko</cp:lastModifiedBy>
  <cp:revision>12</cp:revision>
  <cp:lastPrinted>2020-09-23T10:06:00Z</cp:lastPrinted>
  <dcterms:created xsi:type="dcterms:W3CDTF">2022-07-25T13:59:00Z</dcterms:created>
  <dcterms:modified xsi:type="dcterms:W3CDTF">2022-07-30T13:11:00Z</dcterms:modified>
</cp:coreProperties>
</file>